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87D" w:rsidRDefault="00AE52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-260350</wp:posOffset>
            </wp:positionH>
            <wp:positionV relativeFrom="page">
              <wp:posOffset>-41275</wp:posOffset>
            </wp:positionV>
            <wp:extent cx="7645400" cy="19062700"/>
            <wp:effectExtent l="0" t="0" r="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F4487D" w:rsidRDefault="00AE52A7">
      <w:pPr>
        <w:framePr w:w="5774" w:wrap="auto" w:hAnchor="text" w:x="4206" w:y="4944"/>
        <w:widowControl w:val="0"/>
        <w:autoSpaceDE w:val="0"/>
        <w:autoSpaceDN w:val="0"/>
        <w:spacing w:before="0" w:after="0" w:line="926" w:lineRule="exact"/>
        <w:jc w:val="left"/>
        <w:rPr>
          <w:rFonts w:ascii="BROBHK+Open Sans ExtraBold"/>
          <w:color w:val="000000"/>
          <w:sz w:val="68"/>
        </w:rPr>
      </w:pPr>
      <w:r>
        <w:rPr>
          <w:rFonts w:ascii="BROBHK+Open Sans ExtraBold"/>
          <w:color w:val="041E42"/>
          <w:sz w:val="68"/>
        </w:rPr>
        <w:t>Ban</w:t>
      </w:r>
      <w:r>
        <w:rPr>
          <w:rFonts w:ascii="BROBHK+Open Sans ExtraBold"/>
          <w:color w:val="041E42"/>
          <w:sz w:val="68"/>
        </w:rPr>
        <w:t>co Bradesco</w:t>
      </w:r>
    </w:p>
    <w:p w:rsidR="00F4487D" w:rsidRDefault="00AE52A7">
      <w:pPr>
        <w:framePr w:w="2300" w:wrap="auto" w:hAnchor="text" w:x="5357" w:y="5964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Formato: Excel</w:t>
      </w:r>
    </w:p>
    <w:p w:rsidR="00F4487D" w:rsidRDefault="00AE52A7">
      <w:pPr>
        <w:framePr w:w="7498" w:wrap="auto" w:hAnchor="text" w:x="1464" w:y="8098"/>
        <w:widowControl w:val="0"/>
        <w:autoSpaceDE w:val="0"/>
        <w:autoSpaceDN w:val="0"/>
        <w:spacing w:before="0" w:after="0" w:line="517" w:lineRule="exact"/>
        <w:jc w:val="left"/>
        <w:rPr>
          <w:rFonts w:ascii="BROBHK+Open Sans ExtraBold"/>
          <w:color w:val="000000"/>
          <w:sz w:val="38"/>
        </w:rPr>
      </w:pPr>
      <w:r>
        <w:rPr>
          <w:rFonts w:ascii="BROBHK+Open Sans ExtraBold"/>
          <w:color w:val="041E42"/>
          <w:sz w:val="38"/>
        </w:rPr>
        <w:t xml:space="preserve">Como exportar o Extrato </w:t>
      </w:r>
      <w:r>
        <w:rPr>
          <w:rFonts w:ascii="BROBHK+Open Sans ExtraBold" w:hAnsi="BROBHK+Open Sans ExtraBold" w:cs="BROBHK+Open Sans ExtraBold"/>
          <w:color w:val="041E42"/>
          <w:sz w:val="38"/>
        </w:rPr>
        <w:t>Bancário</w:t>
      </w:r>
      <w:r>
        <w:rPr>
          <w:rFonts w:ascii="BROBHK+Open Sans ExtraBold"/>
          <w:color w:val="041E42"/>
          <w:sz w:val="38"/>
        </w:rPr>
        <w:t xml:space="preserve"> no</w:t>
      </w:r>
    </w:p>
    <w:p w:rsidR="00F4487D" w:rsidRDefault="00AE52A7">
      <w:pPr>
        <w:framePr w:w="7498" w:wrap="auto" w:hAnchor="text" w:x="1464" w:y="8098"/>
        <w:widowControl w:val="0"/>
        <w:autoSpaceDE w:val="0"/>
        <w:autoSpaceDN w:val="0"/>
        <w:spacing w:before="8" w:after="0" w:line="517" w:lineRule="exact"/>
        <w:jc w:val="left"/>
        <w:rPr>
          <w:rFonts w:ascii="BROBHK+Open Sans ExtraBold"/>
          <w:color w:val="000000"/>
          <w:sz w:val="38"/>
        </w:rPr>
      </w:pPr>
      <w:r>
        <w:rPr>
          <w:rFonts w:ascii="BROBHK+Open Sans ExtraBold"/>
          <w:color w:val="041E42"/>
          <w:sz w:val="38"/>
        </w:rPr>
        <w:t xml:space="preserve">Layout </w:t>
      </w:r>
      <w:r>
        <w:rPr>
          <w:rFonts w:ascii="BROBHK+Open Sans ExtraBold" w:hAnsi="BROBHK+Open Sans ExtraBold" w:cs="BROBHK+Open Sans ExtraBold"/>
          <w:color w:val="041E42"/>
          <w:sz w:val="38"/>
        </w:rPr>
        <w:t>Padrão:</w:t>
      </w:r>
    </w:p>
    <w:p w:rsidR="00F4487D" w:rsidRDefault="00AE52A7">
      <w:pPr>
        <w:framePr w:w="8984" w:wrap="auto" w:hAnchor="text" w:x="1379" w:y="10051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 xml:space="preserve">Acesso a conta </w:t>
      </w:r>
      <w:r>
        <w:rPr>
          <w:rFonts w:ascii="NCGFFV+Open Sans Regular" w:hAnsi="NCGFFV+Open Sans Regular" w:cs="NCGFFV+Open Sans Regular"/>
          <w:color w:val="041E42"/>
          <w:sz w:val="30"/>
        </w:rPr>
        <w:t>bancária</w:t>
      </w:r>
      <w:r>
        <w:rPr>
          <w:rFonts w:ascii="NCGFFV+Open Sans Regular"/>
          <w:color w:val="041E42"/>
          <w:sz w:val="30"/>
        </w:rPr>
        <w:t xml:space="preserve"> pelo home banking do Banco</w:t>
      </w:r>
    </w:p>
    <w:p w:rsidR="00F4487D" w:rsidRDefault="00AE52A7">
      <w:pPr>
        <w:framePr w:w="8984" w:wrap="auto" w:hAnchor="text" w:x="1379" w:y="10051"/>
        <w:widowControl w:val="0"/>
        <w:autoSpaceDE w:val="0"/>
        <w:autoSpaceDN w:val="0"/>
        <w:spacing w:before="11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Bradesco:</w:t>
      </w:r>
    </w:p>
    <w:p w:rsidR="00F4487D" w:rsidRDefault="00AE52A7">
      <w:pPr>
        <w:framePr w:w="9036" w:wrap="auto" w:hAnchor="text" w:x="1452" w:y="16713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 w:hAnsi="NCGFFV+Open Sans Regular" w:cs="NCGFFV+Open Sans Regular"/>
          <w:color w:val="041E42"/>
          <w:sz w:val="30"/>
        </w:rPr>
        <w:t>Após</w:t>
      </w:r>
      <w:r>
        <w:rPr>
          <w:rFonts w:ascii="NCGFFV+Open Sans Regular"/>
          <w:color w:val="041E42"/>
          <w:sz w:val="30"/>
        </w:rPr>
        <w:t xml:space="preserve"> acessar clique em SALDOS E </w:t>
      </w:r>
      <w:r>
        <w:rPr>
          <w:rFonts w:ascii="NCGFFV+Open Sans Regular"/>
          <w:color w:val="041E42"/>
          <w:sz w:val="30"/>
        </w:rPr>
        <w:t>EXTRATOS no menu</w:t>
      </w:r>
    </w:p>
    <w:p w:rsidR="00F4487D" w:rsidRDefault="00AE52A7">
      <w:pPr>
        <w:framePr w:w="9036" w:wrap="auto" w:hAnchor="text" w:x="1452" w:y="16713"/>
        <w:widowControl w:val="0"/>
        <w:autoSpaceDE w:val="0"/>
        <w:autoSpaceDN w:val="0"/>
        <w:spacing w:before="11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principal:</w:t>
      </w:r>
    </w:p>
    <w:p w:rsidR="00F4487D" w:rsidRDefault="00AE52A7">
      <w:pPr>
        <w:framePr w:w="8982" w:wrap="auto" w:hAnchor="text" w:x="1507" w:y="20349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 xml:space="preserve">Clique no item EXTRATO MENSAL/POR </w:t>
      </w:r>
      <w:r>
        <w:rPr>
          <w:rFonts w:ascii="NCGFFV+Open Sans Regular" w:hAnsi="NCGFFV+Open Sans Regular" w:cs="NCGFFV+Open Sans Regular"/>
          <w:color w:val="041E42"/>
          <w:sz w:val="30"/>
        </w:rPr>
        <w:t>PERÍODO,</w:t>
      </w:r>
      <w:r>
        <w:rPr>
          <w:rFonts w:ascii="NCGFFV+Open Sans Regular"/>
          <w:color w:val="041E42"/>
          <w:sz w:val="30"/>
        </w:rPr>
        <w:t xml:space="preserve"> para</w:t>
      </w:r>
    </w:p>
    <w:p w:rsidR="00F4487D" w:rsidRDefault="00AE52A7">
      <w:pPr>
        <w:framePr w:w="8982" w:wrap="auto" w:hAnchor="text" w:x="1507" w:y="20349"/>
        <w:widowControl w:val="0"/>
        <w:autoSpaceDE w:val="0"/>
        <w:autoSpaceDN w:val="0"/>
        <w:spacing w:before="11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 xml:space="preserve">acessar o extrato </w:t>
      </w:r>
      <w:r>
        <w:rPr>
          <w:rFonts w:ascii="NCGFFV+Open Sans Regular" w:hAnsi="NCGFFV+Open Sans Regular" w:cs="NCGFFV+Open Sans Regular"/>
          <w:color w:val="041E42"/>
          <w:sz w:val="30"/>
        </w:rPr>
        <w:t>bancário:</w:t>
      </w:r>
    </w:p>
    <w:p w:rsidR="00F4487D" w:rsidRDefault="00AE52A7">
      <w:pPr>
        <w:framePr w:w="1751" w:wrap="auto" w:hAnchor="text" w:x="9289" w:y="28860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Continua...</w:t>
      </w:r>
    </w:p>
    <w:p w:rsidR="00F4487D" w:rsidRDefault="00AE52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rFonts w:ascii="BROBHK+Open Sans ExtraBold"/>
          <w:noProof/>
          <w:color w:val="041E42"/>
          <w:sz w:val="68"/>
          <w:lang w:val="pt-BR" w:eastAsia="pt-BR"/>
        </w:rPr>
        <w:drawing>
          <wp:inline distT="0" distB="0" distL="0" distR="0" wp14:anchorId="29342BF7" wp14:editId="5187674B">
            <wp:extent cx="3543300" cy="2533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ovo II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Arial"/>
          <w:color w:val="FF0000"/>
          <w:sz w:val="2"/>
        </w:rPr>
        <w:br w:type="page"/>
      </w:r>
    </w:p>
    <w:p w:rsidR="00F4487D" w:rsidRDefault="00AE52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4487D" w:rsidRDefault="00AE52A7">
      <w:pPr>
        <w:framePr w:w="2433" w:wrap="auto" w:hAnchor="text" w:x="2743" w:y="1352"/>
        <w:widowControl w:val="0"/>
        <w:autoSpaceDE w:val="0"/>
        <w:autoSpaceDN w:val="0"/>
        <w:spacing w:before="0" w:after="0" w:line="367" w:lineRule="exact"/>
        <w:jc w:val="left"/>
        <w:rPr>
          <w:rFonts w:ascii="BROBHK+Open Sans ExtraBold"/>
          <w:color w:val="000000"/>
          <w:sz w:val="27"/>
        </w:rPr>
      </w:pPr>
      <w:r>
        <w:rPr>
          <w:rFonts w:ascii="BROBHK+Open Sans ExtraBold"/>
          <w:color w:val="041E42"/>
          <w:sz w:val="27"/>
        </w:rPr>
        <w:t>Banco Bradesco</w:t>
      </w:r>
    </w:p>
    <w:p w:rsidR="00F4487D" w:rsidRDefault="00AE52A7">
      <w:pPr>
        <w:framePr w:w="997" w:wrap="auto" w:hAnchor="text" w:x="3199" w:y="1757"/>
        <w:widowControl w:val="0"/>
        <w:autoSpaceDE w:val="0"/>
        <w:autoSpaceDN w:val="0"/>
        <w:spacing w:before="0" w:after="0" w:line="162" w:lineRule="exact"/>
        <w:jc w:val="left"/>
        <w:rPr>
          <w:rFonts w:ascii="NCGFFV+Open Sans Regular"/>
          <w:color w:val="000000"/>
          <w:sz w:val="12"/>
        </w:rPr>
      </w:pPr>
      <w:r>
        <w:rPr>
          <w:rFonts w:ascii="NCGFFV+Open Sans Regular"/>
          <w:color w:val="041E42"/>
          <w:spacing w:val="-1"/>
          <w:sz w:val="12"/>
        </w:rPr>
        <w:t>Formato:</w:t>
      </w:r>
      <w:r>
        <w:rPr>
          <w:rFonts w:ascii="NCGFFV+Open Sans Regular"/>
          <w:color w:val="041E42"/>
          <w:sz w:val="12"/>
        </w:rPr>
        <w:t xml:space="preserve"> </w:t>
      </w:r>
      <w:r>
        <w:rPr>
          <w:rFonts w:ascii="NCGFFV+Open Sans Regular"/>
          <w:color w:val="041E42"/>
          <w:spacing w:val="-1"/>
          <w:sz w:val="12"/>
        </w:rPr>
        <w:t>Excel</w:t>
      </w:r>
    </w:p>
    <w:p w:rsidR="00F4487D" w:rsidRDefault="00AE52A7">
      <w:pPr>
        <w:framePr w:w="7609" w:wrap="auto" w:hAnchor="text" w:x="1379" w:y="3255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 xml:space="preserve">Escolha a </w:t>
      </w:r>
      <w:r>
        <w:rPr>
          <w:rFonts w:ascii="NCGFFV+Open Sans Regular" w:hAnsi="NCGFFV+Open Sans Regular" w:cs="NCGFFV+Open Sans Regular"/>
          <w:color w:val="041E42"/>
          <w:sz w:val="30"/>
        </w:rPr>
        <w:t>competência</w:t>
      </w:r>
      <w:r>
        <w:rPr>
          <w:rFonts w:ascii="NCGFFV+Open Sans Regular"/>
          <w:color w:val="041E42"/>
          <w:sz w:val="30"/>
        </w:rPr>
        <w:t xml:space="preserve"> que deseja exportar:</w:t>
      </w:r>
    </w:p>
    <w:p w:rsidR="00F4487D" w:rsidRDefault="00AE52A7">
      <w:pPr>
        <w:framePr w:w="8885" w:wrap="auto" w:hAnchor="text" w:x="1663" w:y="9415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No canto superior a direita, clique</w:t>
      </w:r>
      <w:r>
        <w:rPr>
          <w:rFonts w:ascii="NCGFFV+Open Sans Regular"/>
          <w:color w:val="041E42"/>
          <w:sz w:val="30"/>
        </w:rPr>
        <w:t xml:space="preserve"> no "disquete" para</w:t>
      </w:r>
    </w:p>
    <w:p w:rsidR="00F4487D" w:rsidRDefault="00AE52A7">
      <w:pPr>
        <w:framePr w:w="8885" w:wrap="auto" w:hAnchor="text" w:x="1663" w:y="9415"/>
        <w:widowControl w:val="0"/>
        <w:autoSpaceDE w:val="0"/>
        <w:autoSpaceDN w:val="0"/>
        <w:spacing w:before="11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salvar o arquivo:</w:t>
      </w:r>
    </w:p>
    <w:p w:rsidR="00F4487D" w:rsidRDefault="00AE52A7">
      <w:pPr>
        <w:framePr w:w="5690" w:wrap="auto" w:hAnchor="text" w:x="1652" w:y="14657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>Salve no formato planilha XLS:</w:t>
      </w:r>
    </w:p>
    <w:p w:rsidR="00F4487D" w:rsidRDefault="00AE52A7">
      <w:pPr>
        <w:framePr w:w="9431" w:wrap="auto" w:hAnchor="text" w:x="1652" w:y="20544"/>
        <w:widowControl w:val="0"/>
        <w:autoSpaceDE w:val="0"/>
        <w:autoSpaceDN w:val="0"/>
        <w:spacing w:before="0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 w:hAnsi="NCGFFV+Open Sans Regular" w:cs="NCGFFV+Open Sans Regular"/>
          <w:color w:val="041E42"/>
          <w:sz w:val="30"/>
        </w:rPr>
        <w:t>Após</w:t>
      </w:r>
      <w:r>
        <w:rPr>
          <w:rFonts w:ascii="NCGFFV+Open Sans Regular"/>
          <w:color w:val="041E42"/>
          <w:sz w:val="30"/>
        </w:rPr>
        <w:t xml:space="preserve"> salvar o arquivo em seu computador, </w:t>
      </w:r>
      <w:r>
        <w:rPr>
          <w:rFonts w:ascii="NCGFFV+Open Sans Regular" w:hAnsi="NCGFFV+Open Sans Regular" w:cs="NCGFFV+Open Sans Regular"/>
          <w:color w:val="041E42"/>
          <w:sz w:val="30"/>
        </w:rPr>
        <w:t>deverá</w:t>
      </w:r>
      <w:r>
        <w:rPr>
          <w:rFonts w:ascii="NCGFFV+Open Sans Regular"/>
          <w:color w:val="041E42"/>
          <w:sz w:val="30"/>
        </w:rPr>
        <w:t xml:space="preserve"> enviar</w:t>
      </w:r>
    </w:p>
    <w:p w:rsidR="00F4487D" w:rsidRDefault="00AE52A7">
      <w:pPr>
        <w:framePr w:w="9431" w:wrap="auto" w:hAnchor="text" w:x="1652" w:y="20544"/>
        <w:widowControl w:val="0"/>
        <w:autoSpaceDE w:val="0"/>
        <w:autoSpaceDN w:val="0"/>
        <w:spacing w:before="11" w:after="0" w:line="409" w:lineRule="exact"/>
        <w:jc w:val="left"/>
        <w:rPr>
          <w:rFonts w:ascii="NCGFFV+Open Sans Regular"/>
          <w:color w:val="000000"/>
          <w:sz w:val="30"/>
        </w:rPr>
      </w:pPr>
      <w:r>
        <w:rPr>
          <w:rFonts w:ascii="NCGFFV+Open Sans Regular"/>
          <w:color w:val="041E42"/>
          <w:sz w:val="30"/>
        </w:rPr>
        <w:t xml:space="preserve">para a contabilidade realizar a </w:t>
      </w:r>
      <w:r>
        <w:rPr>
          <w:rFonts w:ascii="NCGFFV+Open Sans Regular" w:hAnsi="NCGFFV+Open Sans Regular" w:cs="NCGFFV+Open Sans Regular"/>
          <w:color w:val="041E42"/>
          <w:sz w:val="30"/>
        </w:rPr>
        <w:t>automação</w:t>
      </w:r>
      <w:r>
        <w:rPr>
          <w:rFonts w:ascii="NCGFFV+Open Sans Regular"/>
          <w:color w:val="041E42"/>
          <w:sz w:val="30"/>
        </w:rPr>
        <w:t xml:space="preserve"> </w:t>
      </w:r>
      <w:r>
        <w:rPr>
          <w:rFonts w:ascii="NCGFFV+Open Sans Regular" w:hAnsi="NCGFFV+Open Sans Regular" w:cs="NCGFFV+Open Sans Regular"/>
          <w:color w:val="041E42"/>
          <w:sz w:val="30"/>
        </w:rPr>
        <w:t>contábil.</w:t>
      </w:r>
    </w:p>
    <w:p w:rsidR="00F4487D" w:rsidRDefault="00AE52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645400" cy="19062700"/>
            <wp:effectExtent l="0" t="0" r="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90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87D">
      <w:pgSz w:w="12000" w:h="299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812F5D-90D4-4C0F-B8DF-F61D3C6789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AAA512-7355-4748-9BC1-7CB5C187A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195AF55-3EC6-4DDD-A0F9-4717AB182DD2}"/>
  </w:font>
  <w:font w:name="BROBHK+Open Sans ExtraBold">
    <w:charset w:val="01"/>
    <w:family w:val="swiss"/>
    <w:pitch w:val="variable"/>
    <w:sig w:usb0="01010101" w:usb1="01010101" w:usb2="01010101" w:usb3="01010101" w:csb0="01010101" w:csb1="01010101"/>
    <w:embedRegular r:id="rId4" w:fontKey="{D6B1094D-3A83-452D-A605-AE26E5E01ADA}"/>
  </w:font>
  <w:font w:name="NCGFFV+Open Sans Regular">
    <w:charset w:val="01"/>
    <w:family w:val="swiss"/>
    <w:pitch w:val="variable"/>
    <w:sig w:usb0="01010101" w:usb1="01010101" w:usb2="01010101" w:usb3="01010101" w:csb0="01010101" w:csb1="01010101"/>
    <w:embedRegular r:id="rId5" w:fontKey="{E384CB37-AEA6-40FC-A2F1-4A50C8279E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7E142A-757E-4520-A96E-53D449D21B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E52A7"/>
    <w:rsid w:val="00B06B85"/>
    <w:rsid w:val="00BA5B2D"/>
    <w:rsid w:val="00F4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70F0C-8164-4E39-9EBE-AE308D7D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NEIVA</cp:lastModifiedBy>
  <cp:revision>2</cp:revision>
  <dcterms:created xsi:type="dcterms:W3CDTF">2023-09-02T17:46:00Z</dcterms:created>
  <dcterms:modified xsi:type="dcterms:W3CDTF">2023-09-02T17:46:00Z</dcterms:modified>
</cp:coreProperties>
</file>